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47" w:rsidRPr="00026CE4" w:rsidRDefault="005C2681" w:rsidP="005C2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0" w:name="_GoBack"/>
      <w:r w:rsidRPr="00026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Інформація щодо структури, принципів формування і розміру </w:t>
      </w:r>
      <w:bookmarkEnd w:id="0"/>
      <w:r w:rsidRPr="00026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винагороди керівника, включаючи компенсаційні пакети та додаткові блага</w:t>
      </w:r>
    </w:p>
    <w:p w:rsidR="005F78A6" w:rsidRPr="00026CE4" w:rsidRDefault="005F78A6" w:rsidP="005C2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402A4F" w:rsidRPr="00026CE4" w:rsidRDefault="00402A4F" w:rsidP="00330C0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CE4">
        <w:rPr>
          <w:rFonts w:ascii="Times New Roman" w:hAnsi="Times New Roman" w:cs="Times New Roman"/>
          <w:sz w:val="28"/>
          <w:szCs w:val="28"/>
        </w:rPr>
        <w:t xml:space="preserve">Посадовий оклад керівника встановлено в розмірі 6,5 мінімальних посадових окладів (ставок) працівника основної професії закладу. Працівником основної професії у закладі визначено лікаря терапевтичного профілю без категорії (10-й тарифний розряд). </w:t>
      </w:r>
      <w:r w:rsidR="00C1420E" w:rsidRPr="00026CE4">
        <w:rPr>
          <w:rFonts w:ascii="Times New Roman" w:hAnsi="Times New Roman" w:cs="Times New Roman"/>
          <w:sz w:val="28"/>
          <w:szCs w:val="28"/>
        </w:rPr>
        <w:t xml:space="preserve"> </w:t>
      </w:r>
      <w:r w:rsidRPr="00026CE4">
        <w:rPr>
          <w:rFonts w:ascii="Times New Roman" w:hAnsi="Times New Roman" w:cs="Times New Roman"/>
          <w:sz w:val="28"/>
          <w:szCs w:val="28"/>
        </w:rPr>
        <w:t xml:space="preserve">Відповідно до розрахунку </w:t>
      </w:r>
      <w:r w:rsidR="00C1420E" w:rsidRPr="00026CE4">
        <w:rPr>
          <w:rFonts w:ascii="Times New Roman" w:hAnsi="Times New Roman" w:cs="Times New Roman"/>
          <w:sz w:val="28"/>
          <w:szCs w:val="28"/>
        </w:rPr>
        <w:t xml:space="preserve">станом на 2026 рік </w:t>
      </w:r>
      <w:r w:rsidRPr="00026CE4">
        <w:rPr>
          <w:rFonts w:ascii="Times New Roman" w:hAnsi="Times New Roman" w:cs="Times New Roman"/>
          <w:sz w:val="28"/>
          <w:szCs w:val="28"/>
        </w:rPr>
        <w:t xml:space="preserve">посадовий оклад директора становить 41 048 грн. </w:t>
      </w:r>
    </w:p>
    <w:p w:rsidR="001C206F" w:rsidRPr="00026CE4" w:rsidRDefault="00402A4F" w:rsidP="00C142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26CE4">
        <w:rPr>
          <w:rFonts w:ascii="Times New Roman" w:hAnsi="Times New Roman" w:cs="Times New Roman"/>
          <w:sz w:val="28"/>
          <w:szCs w:val="28"/>
        </w:rPr>
        <w:t xml:space="preserve">Водночас відповідно до постанови Кабінету Міністрів України від 15 грудня 2021 року № 1334 «Про внесення змін до постанов Кабінету Міністрів України від 19 травня 1999 р. № 859 та від 25 квітня 2018 р. № 410», згідно з якою посадовий оклад керівника має забезпечувати співвідношення між середньою заробітною платою медичних працівників та не може перевищувати її розмір більш ніж на 60 %, </w:t>
      </w:r>
      <w:r w:rsidR="001C206F" w:rsidRPr="00026CE4">
        <w:rPr>
          <w:rFonts w:ascii="Times New Roman" w:hAnsi="Times New Roman" w:cs="Times New Roman"/>
          <w:sz w:val="28"/>
          <w:szCs w:val="28"/>
        </w:rPr>
        <w:t xml:space="preserve">тому </w:t>
      </w:r>
      <w:r w:rsidRPr="00026CE4">
        <w:rPr>
          <w:rFonts w:ascii="Times New Roman" w:hAnsi="Times New Roman" w:cs="Times New Roman"/>
          <w:sz w:val="28"/>
          <w:szCs w:val="28"/>
        </w:rPr>
        <w:t xml:space="preserve">максимальний посадовий оклад директора обчислюється з урахуванням зазначеного обмеження (підвищення на 60 % від розміру середньої заробітної плати медичних працівників). </w:t>
      </w:r>
      <w:r w:rsidR="001C206F" w:rsidRPr="00026CE4">
        <w:rPr>
          <w:rFonts w:ascii="Times New Roman" w:hAnsi="Times New Roman" w:cs="Times New Roman"/>
          <w:sz w:val="28"/>
          <w:szCs w:val="28"/>
        </w:rPr>
        <w:t xml:space="preserve">У разі зміни будь-якого показника </w:t>
      </w:r>
      <w:r w:rsidR="001C206F" w:rsidRPr="00026C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для розрахунку посадового окладу директора і його розмір стає меншим, ніж визначено в контракті керівника, здійснюється перерахунок посадового окладу.</w:t>
      </w:r>
    </w:p>
    <w:p w:rsidR="00907DBA" w:rsidRPr="00026CE4" w:rsidRDefault="001C206F" w:rsidP="00C142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26CE4">
        <w:rPr>
          <w:rFonts w:ascii="Times New Roman" w:hAnsi="Times New Roman" w:cs="Times New Roman"/>
          <w:sz w:val="28"/>
          <w:szCs w:val="28"/>
        </w:rPr>
        <w:t xml:space="preserve">Крім посадового окладу, </w:t>
      </w:r>
      <w:r w:rsidR="00402A4F" w:rsidRPr="00026CE4">
        <w:rPr>
          <w:rFonts w:ascii="Times New Roman" w:hAnsi="Times New Roman" w:cs="Times New Roman"/>
          <w:sz w:val="28"/>
          <w:szCs w:val="28"/>
        </w:rPr>
        <w:t>у зв’язку з присвоєнням почесного звання «Заслужений лікар України» (указ Президента України від 20 січня 2018 року) директору закладу виплачується щомісячна надбавка за почесне звання у розмірі 20 % посадового окладу (ставки заробітної плати), відповідно до пункту 2.2 Положення про умови і розмір оплати праці керівників комунальних підприємств та комунальних некомерційних підприємств, що є об’єктами права спільної власності територіальних громад сіл, селищ, міст Вінницької області та належать до сфери управління обласної Ради, затвердженого рішенням 14-ї сесії обласної Ради 8-го скликання від 26 листопада 2021 року № 269 «Про затвердження положень щодо окремих питань комунальної власності</w:t>
      </w:r>
      <w:r w:rsidRPr="00026CE4">
        <w:rPr>
          <w:rFonts w:ascii="Times New Roman" w:hAnsi="Times New Roman" w:cs="Times New Roman"/>
          <w:sz w:val="28"/>
          <w:szCs w:val="28"/>
        </w:rPr>
        <w:t>»</w:t>
      </w:r>
      <w:r w:rsidR="00402A4F" w:rsidRPr="00026CE4">
        <w:rPr>
          <w:rFonts w:ascii="Times New Roman" w:hAnsi="Times New Roman" w:cs="Times New Roman"/>
          <w:sz w:val="28"/>
          <w:szCs w:val="28"/>
        </w:rPr>
        <w:t>.</w:t>
      </w:r>
    </w:p>
    <w:p w:rsidR="00907DBA" w:rsidRDefault="0017593C" w:rsidP="00C142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CE4">
        <w:rPr>
          <w:rFonts w:ascii="Times New Roman" w:hAnsi="Times New Roman" w:cs="Times New Roman"/>
          <w:sz w:val="28"/>
          <w:szCs w:val="28"/>
        </w:rPr>
        <w:t>Преміювання директора закладу здійснюється на підставі контракту, яким визначено, що розмір премій встановлюється відповідно до рішення 14-ї сесії Вінницької обласної Ради 8-го скликання від 26 листопада 2021 року № 269 та з урахуванням постанови Кабінету Міністрів України від 19 травня 1999 року № 859 (зі змінами). Безпосереднє нарахування та виплата премій оформлюються відповідними розпорядженнями голови Вінницької обласної Ради про преміювання.</w:t>
      </w:r>
    </w:p>
    <w:p w:rsidR="006C5227" w:rsidRPr="006C5227" w:rsidRDefault="006C5227" w:rsidP="006C52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D2C37"/>
          <w:sz w:val="28"/>
          <w:szCs w:val="28"/>
        </w:rPr>
      </w:pPr>
      <w:r>
        <w:rPr>
          <w:sz w:val="28"/>
          <w:szCs w:val="28"/>
        </w:rPr>
        <w:t>Також згідно контракту  к</w:t>
      </w:r>
      <w:r w:rsidRPr="00026CE4">
        <w:rPr>
          <w:color w:val="2D2C37"/>
          <w:sz w:val="28"/>
          <w:szCs w:val="28"/>
        </w:rPr>
        <w:t xml:space="preserve">ерівникові надається щорічна оплачувана відпустка тривалістю згідно із законодавством. У разі відпустки керівникові надається матеріальна допомога на оздоровлення відповідно до рішення 14 сесії обласної Ради 8 скликання від 26 </w:t>
      </w:r>
      <w:r w:rsidRPr="00026CE4">
        <w:rPr>
          <w:color w:val="000000"/>
          <w:sz w:val="28"/>
          <w:szCs w:val="28"/>
        </w:rPr>
        <w:t xml:space="preserve">листопада </w:t>
      </w:r>
      <w:r w:rsidRPr="00026CE4">
        <w:rPr>
          <w:color w:val="2D2C37"/>
          <w:sz w:val="28"/>
          <w:szCs w:val="28"/>
        </w:rPr>
        <w:t>2021 року №269 «Про затвердження положень щодо окремих питань  комунальної власності» (зі змінами).</w:t>
      </w:r>
    </w:p>
    <w:p w:rsidR="009F2771" w:rsidRPr="00026CE4" w:rsidRDefault="009F2771" w:rsidP="006C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9F2771" w:rsidRPr="00026CE4" w:rsidRDefault="009F2771" w:rsidP="009F2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F78A6" w:rsidRPr="00026CE4" w:rsidRDefault="005F78A6" w:rsidP="009F2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F78A6" w:rsidRPr="00026CE4" w:rsidRDefault="005F78A6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41B54" w:rsidRPr="00026CE4" w:rsidRDefault="00D41B54" w:rsidP="005F7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D41B54" w:rsidRPr="00026C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3F12"/>
    <w:multiLevelType w:val="hybridMultilevel"/>
    <w:tmpl w:val="7CE87318"/>
    <w:lvl w:ilvl="0" w:tplc="084A5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03B57"/>
    <w:multiLevelType w:val="multilevel"/>
    <w:tmpl w:val="7F08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784E94"/>
    <w:multiLevelType w:val="multilevel"/>
    <w:tmpl w:val="A0A8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A3B03"/>
    <w:multiLevelType w:val="multilevel"/>
    <w:tmpl w:val="68C0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8A"/>
    <w:rsid w:val="0001748A"/>
    <w:rsid w:val="00026CE4"/>
    <w:rsid w:val="001269C5"/>
    <w:rsid w:val="0017593C"/>
    <w:rsid w:val="001C206F"/>
    <w:rsid w:val="00224C42"/>
    <w:rsid w:val="002842A5"/>
    <w:rsid w:val="00330C0D"/>
    <w:rsid w:val="00402A4F"/>
    <w:rsid w:val="00534305"/>
    <w:rsid w:val="005C2681"/>
    <w:rsid w:val="005F78A6"/>
    <w:rsid w:val="006C5227"/>
    <w:rsid w:val="007B04F9"/>
    <w:rsid w:val="00907DBA"/>
    <w:rsid w:val="009F2771"/>
    <w:rsid w:val="00A4772E"/>
    <w:rsid w:val="00A528B9"/>
    <w:rsid w:val="00AF06DA"/>
    <w:rsid w:val="00B26EF7"/>
    <w:rsid w:val="00BF7271"/>
    <w:rsid w:val="00C1420E"/>
    <w:rsid w:val="00C17147"/>
    <w:rsid w:val="00CB6427"/>
    <w:rsid w:val="00CC74A3"/>
    <w:rsid w:val="00D20EEE"/>
    <w:rsid w:val="00D40FC0"/>
    <w:rsid w:val="00D41B54"/>
    <w:rsid w:val="00D852A6"/>
    <w:rsid w:val="00D95E4F"/>
    <w:rsid w:val="00EA0EC4"/>
    <w:rsid w:val="00E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2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49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User_56</dc:creator>
  <cp:keywords/>
  <dc:description/>
  <cp:lastModifiedBy>admin</cp:lastModifiedBy>
  <cp:revision>15</cp:revision>
  <dcterms:created xsi:type="dcterms:W3CDTF">2026-07-24T05:37:00Z</dcterms:created>
  <dcterms:modified xsi:type="dcterms:W3CDTF">2026-07-28T08:38:00Z</dcterms:modified>
</cp:coreProperties>
</file>