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1CAE8" w14:textId="2030DBED" w:rsidR="00D74A44" w:rsidRPr="00D74A44" w:rsidRDefault="00D74A44" w:rsidP="00D8626F">
      <w:pPr>
        <w:rPr>
          <w:rFonts w:ascii="Times New Roman" w:hAnsi="Times New Roman" w:cs="Times New Roman"/>
          <w:b/>
          <w:bCs/>
          <w:u w:val="single"/>
        </w:rPr>
      </w:pPr>
      <w:r w:rsidRPr="00D74A44">
        <w:rPr>
          <w:rFonts w:ascii="Times New Roman" w:hAnsi="Times New Roman" w:cs="Times New Roman"/>
          <w:b/>
          <w:bCs/>
        </w:rPr>
        <w:t xml:space="preserve">Закупівля </w:t>
      </w:r>
      <w:r w:rsidR="00CF1D4F" w:rsidRPr="00CF1D4F">
        <w:rPr>
          <w:rFonts w:ascii="Times New Roman" w:hAnsi="Times New Roman" w:cs="Times New Roman"/>
          <w:b/>
          <w:bCs/>
          <w:u w:val="single"/>
        </w:rPr>
        <w:t>Послуги з централізованого водопостачання (ДК 021:2015 - 65110000-7 - Розподіл води)</w:t>
      </w:r>
    </w:p>
    <w:p w14:paraId="5937C225" w14:textId="77777777" w:rsidR="00D74A44" w:rsidRPr="00D74A44" w:rsidRDefault="00D74A44" w:rsidP="00D74A44">
      <w:pPr>
        <w:tabs>
          <w:tab w:val="left" w:pos="1202"/>
        </w:tabs>
        <w:rPr>
          <w:rFonts w:ascii="Times New Roman" w:hAnsi="Times New Roman" w:cs="Times New Roman"/>
          <w:b/>
          <w:bCs/>
          <w:u w:val="single"/>
        </w:rPr>
      </w:pPr>
      <w:r w:rsidRPr="00D74A44">
        <w:rPr>
          <w:rFonts w:ascii="Times New Roman" w:hAnsi="Times New Roman" w:cs="Times New Roman"/>
          <w:b/>
          <w:bCs/>
          <w:u w:val="single"/>
        </w:rPr>
        <w:t xml:space="preserve">Найменування Замовника: КНП «Вінницька обласна клінічна лікарня </w:t>
      </w:r>
      <w:proofErr w:type="spellStart"/>
      <w:r w:rsidRPr="00D74A44">
        <w:rPr>
          <w:rFonts w:ascii="Times New Roman" w:hAnsi="Times New Roman" w:cs="Times New Roman"/>
          <w:b/>
          <w:bCs/>
          <w:u w:val="single"/>
        </w:rPr>
        <w:t>ім.М.І.Пирогова</w:t>
      </w:r>
      <w:proofErr w:type="spellEnd"/>
      <w:r w:rsidRPr="00D74A44">
        <w:rPr>
          <w:rFonts w:ascii="Times New Roman" w:hAnsi="Times New Roman" w:cs="Times New Roman"/>
          <w:b/>
          <w:bCs/>
          <w:u w:val="single"/>
        </w:rPr>
        <w:t xml:space="preserve"> ВОР» (02011031) </w:t>
      </w:r>
    </w:p>
    <w:p w14:paraId="7E7DFFCA" w14:textId="77777777" w:rsidR="00CF1D4F" w:rsidRDefault="00D74A44" w:rsidP="00E12152">
      <w:pPr>
        <w:tabs>
          <w:tab w:val="left" w:pos="1202"/>
        </w:tabs>
        <w:rPr>
          <w:rFonts w:ascii="Times New Roman" w:hAnsi="Times New Roman" w:cs="Times New Roman"/>
          <w:b/>
          <w:bCs/>
          <w:u w:val="single"/>
        </w:rPr>
      </w:pPr>
      <w:r w:rsidRPr="00D74A44">
        <w:rPr>
          <w:rFonts w:ascii="Times New Roman" w:hAnsi="Times New Roman" w:cs="Times New Roman"/>
          <w:b/>
          <w:bCs/>
        </w:rPr>
        <w:t xml:space="preserve">Ідентифікатор закупівлі: </w:t>
      </w:r>
      <w:r w:rsidR="00CF1D4F" w:rsidRPr="00CF1D4F">
        <w:rPr>
          <w:rFonts w:ascii="Times New Roman" w:hAnsi="Times New Roman" w:cs="Times New Roman"/>
          <w:b/>
          <w:bCs/>
          <w:u w:val="single"/>
        </w:rPr>
        <w:t>UA-2025-12-24-015821-a</w:t>
      </w:r>
    </w:p>
    <w:p w14:paraId="60FB65A6" w14:textId="2FF966B4" w:rsidR="00D8626F" w:rsidRPr="00D8626F" w:rsidRDefault="00D8626F" w:rsidP="00D8626F">
      <w:pPr>
        <w:jc w:val="center"/>
        <w:rPr>
          <w:rFonts w:ascii="Times New Roman" w:hAnsi="Times New Roman" w:cs="Times New Roman"/>
          <w:b/>
          <w:bCs/>
        </w:rPr>
      </w:pPr>
      <w:r w:rsidRPr="00D74A44">
        <w:rPr>
          <w:rFonts w:ascii="Times New Roman" w:hAnsi="Times New Roman" w:cs="Times New Roman"/>
          <w:b/>
          <w:bCs/>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160971D3" w14:textId="4D6D8B18" w:rsidR="004F57CC" w:rsidRPr="004F57CC" w:rsidRDefault="004F57CC" w:rsidP="00E12152">
      <w:pPr>
        <w:tabs>
          <w:tab w:val="left" w:pos="1202"/>
        </w:tabs>
        <w:rPr>
          <w:rFonts w:ascii="Times New Roman" w:hAnsi="Times New Roman" w:cs="Times New Roman"/>
          <w:b/>
          <w:bCs/>
          <w:u w:val="single"/>
        </w:rPr>
      </w:pPr>
      <w:r w:rsidRPr="004F57CC">
        <w:rPr>
          <w:rFonts w:ascii="Times New Roman" w:hAnsi="Times New Roman" w:cs="Times New Roman"/>
          <w:b/>
          <w:bCs/>
        </w:rPr>
        <w:t>1.Обгрунтування доцільності закупівлі</w:t>
      </w:r>
    </w:p>
    <w:p w14:paraId="010761AE" w14:textId="77777777" w:rsidR="00CF1D4F" w:rsidRPr="00CF1D4F" w:rsidRDefault="00CF1D4F" w:rsidP="004F57CC">
      <w:pPr>
        <w:tabs>
          <w:tab w:val="left" w:pos="1202"/>
        </w:tabs>
        <w:jc w:val="both"/>
        <w:rPr>
          <w:rFonts w:ascii="Times New Roman" w:hAnsi="Times New Roman" w:cs="Times New Roman"/>
        </w:rPr>
      </w:pPr>
      <w:r w:rsidRPr="00CF1D4F">
        <w:rPr>
          <w:rFonts w:ascii="Times New Roman" w:hAnsi="Times New Roman" w:cs="Times New Roman"/>
        </w:rPr>
        <w:t xml:space="preserve">Згідно абз.4 пп.5 п.13 Постанови КМУ №1178 від 12.10.2022р. «Про затвердження особливостей здійснення публічних </w:t>
      </w:r>
      <w:proofErr w:type="spellStart"/>
      <w:r w:rsidRPr="00CF1D4F">
        <w:rPr>
          <w:rFonts w:ascii="Times New Roman" w:hAnsi="Times New Roman" w:cs="Times New Roman"/>
        </w:rPr>
        <w:t>закупівель</w:t>
      </w:r>
      <w:proofErr w:type="spellEnd"/>
      <w:r w:rsidRPr="00CF1D4F">
        <w:rPr>
          <w:rFonts w:ascii="Times New Roman" w:hAnsi="Times New Roman" w:cs="Times New Roman"/>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у випадку відсутності конкуренції з технічних причин, яка повинна бути документально підтверджена замовником. На виконання вимог Закону України «Про питну воду та питне водопостачання" від 10.01.2002 № 2918 - III, Закону України «Про житлово-комунальні послуги» від 09.11.2017 №2189-VIII, на виконання постанови Кабінету Міністрів України «Про затвердження Правил надання послуг з централізованого водопостачання та централізованого водовідведення і типових договорів про надання послуг з централізованого водопостачання та централізованого водовідведення» від 05.07.2019 №690 у зв’язку з відсутністю конкуренції з технічних причин щодо централізованого водопостачання у Вінницькій області м. Вінниця з урахуванням Зведеного переліку природних монополій станом на 30.11.2025 року опублікованого на офіційному </w:t>
      </w:r>
      <w:proofErr w:type="spellStart"/>
      <w:r w:rsidRPr="00CF1D4F">
        <w:rPr>
          <w:rFonts w:ascii="Times New Roman" w:hAnsi="Times New Roman" w:cs="Times New Roman"/>
        </w:rPr>
        <w:t>вебпорталі</w:t>
      </w:r>
      <w:proofErr w:type="spellEnd"/>
      <w:r w:rsidRPr="00CF1D4F">
        <w:rPr>
          <w:rFonts w:ascii="Times New Roman" w:hAnsi="Times New Roman" w:cs="Times New Roman"/>
        </w:rPr>
        <w:t xml:space="preserve"> Антимонопольного комітету України існує можливість укласти 1 договір лише з одним постачальником КОМУНАЛЬНЕ ПІДПРИЄМСТВО "ВІННИЦЯОБЛВОДОКАНАЛ". Зважаючи на необхідність своєчасно отримувати послуги з централізованого водопостачання та з метою не допустити створення ситуації, що становить загрозу для роботи КОМУНАЛЬНЕ НЕКОМЕРЦІЙНЕ ПІДПРИЄМСТВО "ВІННИЦЬКА ОБЛАСНА КЛІНІЧНА ЛІКАРНЯ ІМ. М.І. ПИРОГОВА ВІННИЦЬКОЇ ОБЛАСНОЇ РАДИ", в умовах воєнного стану, у разі неотримання зазначеної послуги, або отримання її не в повному обсязі, прийнято рішення згідно з положенням абз.4 підпункту 5 пункту 13 Особливостей здійснити закупівлю послуг централізованого водопостачання за </w:t>
      </w:r>
      <w:proofErr w:type="spellStart"/>
      <w:r w:rsidRPr="00CF1D4F">
        <w:rPr>
          <w:rFonts w:ascii="Times New Roman" w:hAnsi="Times New Roman" w:cs="Times New Roman"/>
        </w:rPr>
        <w:t>адресою</w:t>
      </w:r>
      <w:proofErr w:type="spellEnd"/>
      <w:r w:rsidRPr="00CF1D4F">
        <w:rPr>
          <w:rFonts w:ascii="Times New Roman" w:hAnsi="Times New Roman" w:cs="Times New Roman"/>
        </w:rPr>
        <w:t xml:space="preserve"> Замовника Вінницька обл. м. Вінниця вул. Пирогова , 46 Послуги з централізованого водопостачання (ДК 021:2015 - 65110000-7 - Розподіл води) шляхом </w:t>
      </w:r>
      <w:r w:rsidRPr="00CF1D4F">
        <w:rPr>
          <w:rFonts w:ascii="Times New Roman" w:hAnsi="Times New Roman" w:cs="Times New Roman"/>
        </w:rPr>
        <w:lastRenderedPageBreak/>
        <w:t>укладення договору про закупівлю без застосування відкритих торгів та/або електронного каталогу.</w:t>
      </w:r>
    </w:p>
    <w:p w14:paraId="050C6B24" w14:textId="50AFBD8B" w:rsidR="004F57CC" w:rsidRPr="00386695" w:rsidRDefault="004F57CC" w:rsidP="004F57CC">
      <w:pPr>
        <w:tabs>
          <w:tab w:val="left" w:pos="1202"/>
        </w:tabs>
        <w:jc w:val="both"/>
        <w:rPr>
          <w:rFonts w:ascii="Times New Roman" w:hAnsi="Times New Roman" w:cs="Times New Roman"/>
          <w:b/>
          <w:bCs/>
          <w:u w:val="single"/>
        </w:rPr>
      </w:pPr>
      <w:r w:rsidRPr="00386695">
        <w:rPr>
          <w:rFonts w:ascii="Times New Roman" w:hAnsi="Times New Roman" w:cs="Times New Roman"/>
          <w:b/>
          <w:bCs/>
          <w:u w:val="single"/>
        </w:rPr>
        <w:t>Порядок надання та вимоги до якості послуг</w:t>
      </w:r>
    </w:p>
    <w:p w14:paraId="2A683A4F" w14:textId="77777777"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Виконавець забезпечує постачання послуг безперервно з гарантованим рівнем безпеки та значенням тиску.</w:t>
      </w:r>
    </w:p>
    <w:p w14:paraId="72479574" w14:textId="77777777"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Послуги надаються споживачеві безперервно, крім перерв, визначених частиною</w:t>
      </w:r>
    </w:p>
    <w:p w14:paraId="617A868D" w14:textId="77777777" w:rsidR="004F57CC" w:rsidRPr="00386695" w:rsidRDefault="004F57CC" w:rsidP="004F57CC">
      <w:pPr>
        <w:pStyle w:val="a9"/>
        <w:rPr>
          <w:rFonts w:ascii="Times New Roman" w:hAnsi="Times New Roman" w:cs="Times New Roman"/>
        </w:rPr>
      </w:pPr>
      <w:r w:rsidRPr="00386695">
        <w:rPr>
          <w:rFonts w:ascii="Times New Roman" w:hAnsi="Times New Roman" w:cs="Times New Roman"/>
        </w:rPr>
        <w:t>першою статті 16 Закону України “Про житлово-комунальні послуги”.</w:t>
      </w:r>
    </w:p>
    <w:p w14:paraId="122EC1F0" w14:textId="063CAC4A"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Послуга з централізованого водовідведення надається у мережі виконавця з мереж споживача за умови справності мереж споживача.</w:t>
      </w:r>
    </w:p>
    <w:p w14:paraId="4AA750B7" w14:textId="77777777"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 xml:space="preserve">Виконавець забезпечує відповідність кількісних та якісних характеристик послуг вимогам пункту 1 цього договору на межі </w:t>
      </w:r>
      <w:proofErr w:type="spellStart"/>
      <w:r w:rsidRPr="00386695">
        <w:rPr>
          <w:rFonts w:ascii="Times New Roman" w:hAnsi="Times New Roman" w:cs="Times New Roman"/>
        </w:rPr>
        <w:t>внутрішньобудинкових</w:t>
      </w:r>
      <w:proofErr w:type="spellEnd"/>
      <w:r w:rsidRPr="00386695">
        <w:rPr>
          <w:rFonts w:ascii="Times New Roman" w:hAnsi="Times New Roman" w:cs="Times New Roman"/>
        </w:rPr>
        <w:t xml:space="preserve"> систем будівлі (</w:t>
      </w:r>
      <w:proofErr w:type="spellStart"/>
      <w:r w:rsidRPr="00386695">
        <w:rPr>
          <w:rFonts w:ascii="Times New Roman" w:hAnsi="Times New Roman" w:cs="Times New Roman"/>
        </w:rPr>
        <w:t>інженернотехнічних</w:t>
      </w:r>
      <w:proofErr w:type="spellEnd"/>
      <w:r w:rsidRPr="00386695">
        <w:rPr>
          <w:rFonts w:ascii="Times New Roman" w:hAnsi="Times New Roman" w:cs="Times New Roman"/>
        </w:rPr>
        <w:t xml:space="preserve"> систем приміщення споживача) та зовнішніх інженерних мереж постачання послуг.</w:t>
      </w:r>
    </w:p>
    <w:p w14:paraId="56925F35" w14:textId="77777777"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Контроль кількісних та якісних характеристик послуг здійснюється за показаннями вузла (вузлів) комерційного обліку централізованого водопостачання.</w:t>
      </w:r>
    </w:p>
    <w:p w14:paraId="1429CF23" w14:textId="77777777"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У разі виникнення аварії на зовнішніх інженерних мережах постачання послуг</w:t>
      </w:r>
    </w:p>
    <w:p w14:paraId="144267C2" w14:textId="4042426B" w:rsidR="004F57CC" w:rsidRPr="00386695" w:rsidRDefault="004F57CC" w:rsidP="004F57CC">
      <w:pPr>
        <w:pStyle w:val="a9"/>
        <w:rPr>
          <w:rFonts w:ascii="Times New Roman" w:hAnsi="Times New Roman" w:cs="Times New Roman"/>
        </w:rPr>
      </w:pPr>
      <w:r w:rsidRPr="00386695">
        <w:rPr>
          <w:rFonts w:ascii="Times New Roman" w:hAnsi="Times New Roman" w:cs="Times New Roman"/>
        </w:rPr>
        <w:t>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p>
    <w:p w14:paraId="21162304" w14:textId="77777777" w:rsidR="00E12152" w:rsidRPr="00386695" w:rsidRDefault="00E12152" w:rsidP="004F57CC">
      <w:pPr>
        <w:pStyle w:val="a9"/>
        <w:rPr>
          <w:rFonts w:ascii="Times New Roman" w:hAnsi="Times New Roman" w:cs="Times New Roman"/>
        </w:rPr>
      </w:pPr>
    </w:p>
    <w:p w14:paraId="3DCFA3FF" w14:textId="1B18A955" w:rsidR="00E12152" w:rsidRPr="00386695" w:rsidRDefault="00E12152" w:rsidP="00E12152">
      <w:pPr>
        <w:pStyle w:val="a9"/>
        <w:ind w:left="0"/>
        <w:jc w:val="both"/>
        <w:rPr>
          <w:rFonts w:ascii="Times New Roman" w:hAnsi="Times New Roman" w:cs="Times New Roman"/>
        </w:rPr>
      </w:pPr>
      <w:r w:rsidRPr="00386695">
        <w:rPr>
          <w:rFonts w:ascii="Times New Roman" w:hAnsi="Times New Roman" w:cs="Times New Roman"/>
          <w:b/>
          <w:bCs/>
        </w:rPr>
        <w:t xml:space="preserve">          </w:t>
      </w:r>
      <w:r w:rsidRPr="00386695">
        <w:rPr>
          <w:rFonts w:ascii="Times New Roman" w:hAnsi="Times New Roman" w:cs="Times New Roman"/>
          <w:b/>
          <w:bCs/>
          <w:u w:val="single"/>
        </w:rPr>
        <w:t xml:space="preserve"> Типи джерел фінансування</w:t>
      </w:r>
      <w:r w:rsidRPr="00386695">
        <w:rPr>
          <w:rFonts w:ascii="Times New Roman" w:hAnsi="Times New Roman" w:cs="Times New Roman"/>
        </w:rPr>
        <w:t xml:space="preserve"> </w:t>
      </w:r>
    </w:p>
    <w:p w14:paraId="553C3CE4" w14:textId="4784697C" w:rsidR="00E12152" w:rsidRPr="00386695" w:rsidRDefault="00E12152" w:rsidP="00E12152">
      <w:pPr>
        <w:pStyle w:val="a9"/>
        <w:ind w:left="0"/>
        <w:jc w:val="both"/>
        <w:rPr>
          <w:rFonts w:ascii="Times New Roman" w:hAnsi="Times New Roman" w:cs="Times New Roman"/>
        </w:rPr>
      </w:pPr>
      <w:r w:rsidRPr="00386695">
        <w:rPr>
          <w:rFonts w:ascii="Times New Roman" w:hAnsi="Times New Roman" w:cs="Times New Roman"/>
        </w:rPr>
        <w:t xml:space="preserve"> міський бюджет, власний бюджет (кошти від господарської діяльності підприємства). </w:t>
      </w:r>
    </w:p>
    <w:p w14:paraId="5AFD8345" w14:textId="77777777" w:rsidR="004F57CC" w:rsidRPr="00386695" w:rsidRDefault="004F57CC" w:rsidP="004F57CC">
      <w:pPr>
        <w:pStyle w:val="a9"/>
        <w:rPr>
          <w:rFonts w:ascii="Times New Roman" w:hAnsi="Times New Roman" w:cs="Times New Roman"/>
        </w:rPr>
      </w:pPr>
    </w:p>
    <w:p w14:paraId="3EB4FBF7" w14:textId="6C5CB3AF" w:rsidR="004F57CC" w:rsidRPr="00386695" w:rsidRDefault="004F57CC" w:rsidP="004F57CC">
      <w:pPr>
        <w:pStyle w:val="a9"/>
        <w:rPr>
          <w:rFonts w:ascii="Times New Roman" w:hAnsi="Times New Roman" w:cs="Times New Roman"/>
          <w:b/>
          <w:bCs/>
          <w:u w:val="single"/>
        </w:rPr>
      </w:pPr>
      <w:proofErr w:type="spellStart"/>
      <w:r w:rsidRPr="00386695">
        <w:rPr>
          <w:rFonts w:ascii="Times New Roman" w:hAnsi="Times New Roman" w:cs="Times New Roman"/>
          <w:b/>
          <w:bCs/>
          <w:u w:val="single"/>
        </w:rPr>
        <w:t>Обгрунтування</w:t>
      </w:r>
      <w:proofErr w:type="spellEnd"/>
      <w:r w:rsidRPr="00386695">
        <w:rPr>
          <w:rFonts w:ascii="Times New Roman" w:hAnsi="Times New Roman" w:cs="Times New Roman"/>
          <w:b/>
          <w:bCs/>
          <w:u w:val="single"/>
        </w:rPr>
        <w:t xml:space="preserve"> очікуваної вартості</w:t>
      </w:r>
    </w:p>
    <w:p w14:paraId="360D6901" w14:textId="77777777" w:rsidR="00E12152" w:rsidRPr="00386695" w:rsidRDefault="00E12152" w:rsidP="004F57CC">
      <w:pPr>
        <w:pStyle w:val="a9"/>
        <w:rPr>
          <w:rFonts w:ascii="Times New Roman" w:hAnsi="Times New Roman" w:cs="Times New Roman"/>
          <w:b/>
          <w:bCs/>
          <w:u w:val="single"/>
        </w:rPr>
      </w:pPr>
    </w:p>
    <w:p w14:paraId="09874430" w14:textId="2E59204D" w:rsidR="004F57CC" w:rsidRPr="00386695" w:rsidRDefault="004F57CC" w:rsidP="004F57CC">
      <w:pPr>
        <w:pStyle w:val="a9"/>
        <w:ind w:left="0"/>
        <w:rPr>
          <w:rFonts w:ascii="Times New Roman" w:hAnsi="Times New Roman" w:cs="Times New Roman"/>
        </w:rPr>
      </w:pPr>
      <w:r w:rsidRPr="00386695">
        <w:rPr>
          <w:rFonts w:ascii="Times New Roman" w:hAnsi="Times New Roman" w:cs="Times New Roman"/>
        </w:rPr>
        <w:t xml:space="preserve">         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14:paraId="2BB02CDD" w14:textId="729CA261" w:rsidR="00CF1D4F" w:rsidRPr="00CF1D4F" w:rsidRDefault="00CF1D4F" w:rsidP="00E12152">
      <w:pPr>
        <w:pStyle w:val="a9"/>
        <w:ind w:left="0"/>
        <w:jc w:val="both"/>
        <w:rPr>
          <w:rFonts w:ascii="Times New Roman" w:hAnsi="Times New Roman" w:cs="Times New Roman"/>
        </w:rPr>
      </w:pPr>
      <w:r>
        <w:rPr>
          <w:rFonts w:ascii="Times New Roman" w:hAnsi="Times New Roman" w:cs="Times New Roman"/>
        </w:rPr>
        <w:t xml:space="preserve">          </w:t>
      </w:r>
      <w:r w:rsidRPr="00CF1D4F">
        <w:rPr>
          <w:rFonts w:ascii="Times New Roman" w:hAnsi="Times New Roman" w:cs="Times New Roman"/>
        </w:rPr>
        <w:t>Станом на дату укладення цього договору тариф на послугу з централізованого водопостачання становить 36,756 гривень за куб. метр, тариф на послугу з централізованого водовідведення становить 22,248 гривень за куб. метр.</w:t>
      </w:r>
    </w:p>
    <w:p w14:paraId="4708B762" w14:textId="6EC12F7B" w:rsidR="00E12152" w:rsidRPr="00CF1D4F" w:rsidRDefault="00CF1D4F" w:rsidP="00E12152">
      <w:pPr>
        <w:pStyle w:val="a9"/>
        <w:ind w:left="0"/>
        <w:jc w:val="both"/>
        <w:rPr>
          <w:rFonts w:ascii="Times New Roman" w:hAnsi="Times New Roman" w:cs="Times New Roman"/>
        </w:rPr>
      </w:pPr>
      <w:r>
        <w:rPr>
          <w:rFonts w:ascii="Times New Roman" w:hAnsi="Times New Roman" w:cs="Times New Roman"/>
        </w:rPr>
        <w:t xml:space="preserve">         </w:t>
      </w:r>
      <w:r w:rsidRPr="00CF1D4F">
        <w:rPr>
          <w:rFonts w:ascii="Times New Roman" w:hAnsi="Times New Roman" w:cs="Times New Roman"/>
        </w:rPr>
        <w:t>За договором виконавець зобов’язується своєчасно надавати споживачеві послуги з централізованого водопостачання та/або централізованого водовідведення (згідно з Національним класифікатором України</w:t>
      </w:r>
      <w:r>
        <w:rPr>
          <w:rFonts w:ascii="Times New Roman" w:hAnsi="Times New Roman" w:cs="Times New Roman"/>
        </w:rPr>
        <w:t xml:space="preserve"> </w:t>
      </w:r>
      <w:r w:rsidRPr="00CF1D4F">
        <w:rPr>
          <w:rFonts w:ascii="Times New Roman" w:hAnsi="Times New Roman" w:cs="Times New Roman"/>
        </w:rPr>
        <w:t>Єдиний закупівельний словник ДК 021:2015:65110000-7 Розподіл води (Послуги з централізованого водопостачання) (далі — послуги), об’єм - 5 168м.куб. лот № (зазначається у разі, коли закупівля здійснюється за лотами), ( згідно з умовами цього договору, а споживач зобов’язується оплачувати надані послуги за тарифами, встановленими відповідно до законодавства, у порядку, строки та на умовах, передбачених договором.</w:t>
      </w:r>
    </w:p>
    <w:p w14:paraId="0D6DFD07" w14:textId="77777777" w:rsidR="00E12152" w:rsidRPr="00386695" w:rsidRDefault="00E12152" w:rsidP="00E12152">
      <w:pPr>
        <w:pStyle w:val="a9"/>
        <w:ind w:left="0"/>
        <w:jc w:val="both"/>
        <w:rPr>
          <w:rFonts w:ascii="Times New Roman" w:hAnsi="Times New Roman" w:cs="Times New Roman"/>
        </w:rPr>
      </w:pPr>
      <w:r w:rsidRPr="00386695">
        <w:rPr>
          <w:rFonts w:ascii="Times New Roman" w:hAnsi="Times New Roman" w:cs="Times New Roman"/>
        </w:rPr>
        <w:lastRenderedPageBreak/>
        <w:t xml:space="preserve">           Тарифи на послуги встановлюються уповноваженими законом державними органами або органами місцевого самоврядування відповідно до закону та визначені у пункті 20 договору. </w:t>
      </w:r>
    </w:p>
    <w:p w14:paraId="2A4004FC" w14:textId="77777777" w:rsidR="00F84C9F" w:rsidRDefault="00CF1D4F" w:rsidP="00E12152">
      <w:pPr>
        <w:pStyle w:val="a9"/>
        <w:ind w:left="0"/>
        <w:jc w:val="both"/>
        <w:rPr>
          <w:rFonts w:ascii="Times New Roman" w:hAnsi="Times New Roman" w:cs="Times New Roman"/>
        </w:rPr>
      </w:pPr>
      <w:r w:rsidRPr="00CF1D4F">
        <w:rPr>
          <w:rFonts w:ascii="Times New Roman" w:hAnsi="Times New Roman" w:cs="Times New Roman"/>
        </w:rPr>
        <w:t xml:space="preserve">Орієнтовна (очікувана) </w:t>
      </w:r>
      <w:r>
        <w:rPr>
          <w:rFonts w:ascii="Times New Roman" w:hAnsi="Times New Roman" w:cs="Times New Roman"/>
        </w:rPr>
        <w:t>в</w:t>
      </w:r>
      <w:r w:rsidRPr="00CF1D4F">
        <w:rPr>
          <w:rFonts w:ascii="Times New Roman" w:hAnsi="Times New Roman" w:cs="Times New Roman"/>
        </w:rPr>
        <w:t xml:space="preserve">артість послуг закупівлі з урахуванням орієнтовного обсягу послуг становить 189 955 гривень 01 коп. з урахуванням </w:t>
      </w:r>
      <w:r w:rsidR="00F84C9F">
        <w:rPr>
          <w:rFonts w:ascii="Times New Roman" w:hAnsi="Times New Roman" w:cs="Times New Roman"/>
        </w:rPr>
        <w:t>податку на додану вартість</w:t>
      </w:r>
      <w:r w:rsidRPr="00CF1D4F">
        <w:rPr>
          <w:rFonts w:ascii="Times New Roman" w:hAnsi="Times New Roman" w:cs="Times New Roman"/>
        </w:rPr>
        <w:t xml:space="preserve"> (Сто вісімдесят дев’ять тисяч дев’ятсот п’ятдесят п’ять гривень 01 коп.), з яких:</w:t>
      </w:r>
    </w:p>
    <w:p w14:paraId="5C820181" w14:textId="77777777" w:rsidR="00F84C9F" w:rsidRDefault="00F84C9F" w:rsidP="00E12152">
      <w:pPr>
        <w:pStyle w:val="a9"/>
        <w:ind w:left="0"/>
        <w:jc w:val="both"/>
        <w:rPr>
          <w:rFonts w:ascii="Times New Roman" w:hAnsi="Times New Roman" w:cs="Times New Roman"/>
        </w:rPr>
      </w:pPr>
      <w:r>
        <w:rPr>
          <w:rFonts w:ascii="Times New Roman" w:hAnsi="Times New Roman" w:cs="Times New Roman"/>
        </w:rPr>
        <w:t xml:space="preserve">- </w:t>
      </w:r>
      <w:r w:rsidR="00CF1D4F" w:rsidRPr="00CF1D4F">
        <w:rPr>
          <w:rFonts w:ascii="Times New Roman" w:hAnsi="Times New Roman" w:cs="Times New Roman"/>
        </w:rPr>
        <w:t xml:space="preserve"> місцевий бюджет - 159 962 гр</w:t>
      </w:r>
      <w:r>
        <w:rPr>
          <w:rFonts w:ascii="Times New Roman" w:hAnsi="Times New Roman" w:cs="Times New Roman"/>
        </w:rPr>
        <w:t>н</w:t>
      </w:r>
      <w:r w:rsidR="00CF1D4F" w:rsidRPr="00CF1D4F">
        <w:rPr>
          <w:rFonts w:ascii="Times New Roman" w:hAnsi="Times New Roman" w:cs="Times New Roman"/>
        </w:rPr>
        <w:t>. 11коп. (Сто п’ятдесят дев’ять тисяч дев’ятсот шістдесят дві гр</w:t>
      </w:r>
      <w:r>
        <w:rPr>
          <w:rFonts w:ascii="Times New Roman" w:hAnsi="Times New Roman" w:cs="Times New Roman"/>
        </w:rPr>
        <w:t>н</w:t>
      </w:r>
      <w:r w:rsidR="00CF1D4F" w:rsidRPr="00CF1D4F">
        <w:rPr>
          <w:rFonts w:ascii="Times New Roman" w:hAnsi="Times New Roman" w:cs="Times New Roman"/>
        </w:rPr>
        <w:t>. 11коп.);</w:t>
      </w:r>
    </w:p>
    <w:p w14:paraId="0C665AE7" w14:textId="1873AA74" w:rsidR="00386695" w:rsidRDefault="00F84C9F" w:rsidP="00E12152">
      <w:pPr>
        <w:pStyle w:val="a9"/>
        <w:ind w:left="0"/>
        <w:jc w:val="both"/>
        <w:rPr>
          <w:rFonts w:ascii="Times New Roman" w:hAnsi="Times New Roman" w:cs="Times New Roman"/>
        </w:rPr>
      </w:pPr>
      <w:r>
        <w:rPr>
          <w:rFonts w:ascii="Times New Roman" w:hAnsi="Times New Roman" w:cs="Times New Roman"/>
        </w:rPr>
        <w:t xml:space="preserve">- </w:t>
      </w:r>
      <w:r w:rsidR="00CF1D4F" w:rsidRPr="00CF1D4F">
        <w:rPr>
          <w:rFonts w:ascii="Times New Roman" w:hAnsi="Times New Roman" w:cs="Times New Roman"/>
        </w:rPr>
        <w:t xml:space="preserve"> власний бюджет (кошти від господарської діяльності підприємства) - 29 992 грн. 90коп. (Двадцять дев’ять тисяч дев’ятсот дев’яносто дві грн. 90коп.)</w:t>
      </w:r>
    </w:p>
    <w:p w14:paraId="5B4BBC82" w14:textId="77777777" w:rsidR="00F84C9F" w:rsidRPr="00CF1D4F" w:rsidRDefault="00F84C9F" w:rsidP="00E12152">
      <w:pPr>
        <w:pStyle w:val="a9"/>
        <w:ind w:left="0"/>
        <w:jc w:val="both"/>
        <w:rPr>
          <w:rFonts w:ascii="Times New Roman" w:hAnsi="Times New Roman" w:cs="Times New Roman"/>
          <w:b/>
          <w:bCs/>
        </w:rPr>
      </w:pPr>
    </w:p>
    <w:p w14:paraId="29E4FA5D" w14:textId="228BAE5D" w:rsidR="00E12152" w:rsidRPr="00386695" w:rsidRDefault="00E12152" w:rsidP="00E12152">
      <w:pPr>
        <w:pStyle w:val="a9"/>
        <w:ind w:left="0"/>
        <w:jc w:val="both"/>
        <w:rPr>
          <w:rFonts w:ascii="Times New Roman" w:hAnsi="Times New Roman" w:cs="Times New Roman"/>
        </w:rPr>
      </w:pPr>
      <w:r w:rsidRPr="00386695">
        <w:rPr>
          <w:rFonts w:ascii="Times New Roman" w:hAnsi="Times New Roman" w:cs="Times New Roman"/>
        </w:rPr>
        <w:t xml:space="preserve">          Строк надання послуг за договором становить: до “31” грудня 202</w:t>
      </w:r>
      <w:r w:rsidR="00F84C9F">
        <w:rPr>
          <w:rFonts w:ascii="Times New Roman" w:hAnsi="Times New Roman" w:cs="Times New Roman"/>
        </w:rPr>
        <w:t>5</w:t>
      </w:r>
      <w:r w:rsidRPr="00386695">
        <w:rPr>
          <w:rFonts w:ascii="Times New Roman" w:hAnsi="Times New Roman" w:cs="Times New Roman"/>
        </w:rPr>
        <w:t xml:space="preserve"> року, за умови своєчасної оплати фактично спожитих послуг.</w:t>
      </w:r>
    </w:p>
    <w:p w14:paraId="73DABF2C" w14:textId="77777777" w:rsidR="00E12152" w:rsidRPr="00386695" w:rsidRDefault="00E12152" w:rsidP="00E12152">
      <w:pPr>
        <w:ind w:firstLine="708"/>
        <w:rPr>
          <w:rFonts w:ascii="Times New Roman" w:hAnsi="Times New Roman" w:cs="Times New Roman"/>
        </w:rPr>
      </w:pPr>
    </w:p>
    <w:sectPr w:rsidR="00E12152" w:rsidRPr="003866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8219A4"/>
    <w:multiLevelType w:val="hybridMultilevel"/>
    <w:tmpl w:val="B23C4FCA"/>
    <w:lvl w:ilvl="0" w:tplc="5BAEAF5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72398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A44"/>
    <w:rsid w:val="00053993"/>
    <w:rsid w:val="00130D01"/>
    <w:rsid w:val="002A1D57"/>
    <w:rsid w:val="002D60F0"/>
    <w:rsid w:val="00307051"/>
    <w:rsid w:val="003665E7"/>
    <w:rsid w:val="00386695"/>
    <w:rsid w:val="00457400"/>
    <w:rsid w:val="004F57CC"/>
    <w:rsid w:val="005F1B20"/>
    <w:rsid w:val="0062731B"/>
    <w:rsid w:val="00682EBF"/>
    <w:rsid w:val="0069544C"/>
    <w:rsid w:val="006A2278"/>
    <w:rsid w:val="007459F4"/>
    <w:rsid w:val="008424E5"/>
    <w:rsid w:val="00914F32"/>
    <w:rsid w:val="00A744BF"/>
    <w:rsid w:val="00C347B0"/>
    <w:rsid w:val="00C44345"/>
    <w:rsid w:val="00CF1D4F"/>
    <w:rsid w:val="00D74A44"/>
    <w:rsid w:val="00D8626F"/>
    <w:rsid w:val="00E12152"/>
    <w:rsid w:val="00F84C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874F9"/>
  <w15:chartTrackingRefBased/>
  <w15:docId w15:val="{D0964523-A175-4364-AE56-4E9D529F6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74A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74A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74A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74A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74A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74A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A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A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A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A4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74A4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74A4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74A4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74A4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74A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A44"/>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A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A44"/>
    <w:rPr>
      <w:rFonts w:eastAsiaTheme="majorEastAsia" w:cstheme="majorBidi"/>
      <w:color w:val="272727" w:themeColor="text1" w:themeTint="D8"/>
    </w:rPr>
  </w:style>
  <w:style w:type="paragraph" w:styleId="a3">
    <w:name w:val="Title"/>
    <w:basedOn w:val="a"/>
    <w:next w:val="a"/>
    <w:link w:val="a4"/>
    <w:uiPriority w:val="10"/>
    <w:qFormat/>
    <w:rsid w:val="00D74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74A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A4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74A4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74A44"/>
    <w:pPr>
      <w:spacing w:before="160"/>
      <w:jc w:val="center"/>
    </w:pPr>
    <w:rPr>
      <w:i/>
      <w:iCs/>
      <w:color w:val="404040" w:themeColor="text1" w:themeTint="BF"/>
    </w:rPr>
  </w:style>
  <w:style w:type="character" w:customStyle="1" w:styleId="a8">
    <w:name w:val="Цитата Знак"/>
    <w:basedOn w:val="a0"/>
    <w:link w:val="a7"/>
    <w:uiPriority w:val="29"/>
    <w:rsid w:val="00D74A44"/>
    <w:rPr>
      <w:i/>
      <w:iCs/>
      <w:color w:val="404040" w:themeColor="text1" w:themeTint="BF"/>
    </w:rPr>
  </w:style>
  <w:style w:type="paragraph" w:styleId="a9">
    <w:name w:val="List Paragraph"/>
    <w:basedOn w:val="a"/>
    <w:uiPriority w:val="34"/>
    <w:qFormat/>
    <w:rsid w:val="00D74A44"/>
    <w:pPr>
      <w:ind w:left="720"/>
      <w:contextualSpacing/>
    </w:pPr>
  </w:style>
  <w:style w:type="character" w:styleId="aa">
    <w:name w:val="Intense Emphasis"/>
    <w:basedOn w:val="a0"/>
    <w:uiPriority w:val="21"/>
    <w:qFormat/>
    <w:rsid w:val="00D74A44"/>
    <w:rPr>
      <w:i/>
      <w:iCs/>
      <w:color w:val="0F4761" w:themeColor="accent1" w:themeShade="BF"/>
    </w:rPr>
  </w:style>
  <w:style w:type="paragraph" w:styleId="ab">
    <w:name w:val="Intense Quote"/>
    <w:basedOn w:val="a"/>
    <w:next w:val="a"/>
    <w:link w:val="ac"/>
    <w:uiPriority w:val="30"/>
    <w:qFormat/>
    <w:rsid w:val="00D74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74A44"/>
    <w:rPr>
      <w:i/>
      <w:iCs/>
      <w:color w:val="0F4761" w:themeColor="accent1" w:themeShade="BF"/>
    </w:rPr>
  </w:style>
  <w:style w:type="character" w:styleId="ad">
    <w:name w:val="Intense Reference"/>
    <w:basedOn w:val="a0"/>
    <w:uiPriority w:val="32"/>
    <w:qFormat/>
    <w:rsid w:val="00D74A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147690">
      <w:bodyDiv w:val="1"/>
      <w:marLeft w:val="0"/>
      <w:marRight w:val="0"/>
      <w:marTop w:val="0"/>
      <w:marBottom w:val="0"/>
      <w:divBdr>
        <w:top w:val="none" w:sz="0" w:space="0" w:color="auto"/>
        <w:left w:val="none" w:sz="0" w:space="0" w:color="auto"/>
        <w:bottom w:val="none" w:sz="0" w:space="0" w:color="auto"/>
        <w:right w:val="none" w:sz="0" w:space="0" w:color="auto"/>
      </w:divBdr>
    </w:div>
    <w:div w:id="182447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C50B5-CE34-4972-B5E1-63B9086D2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3885</Words>
  <Characters>2216</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2026-07-24T08:16:00Z</dcterms:created>
  <dcterms:modified xsi:type="dcterms:W3CDTF">2026-07-24T12:09:00Z</dcterms:modified>
</cp:coreProperties>
</file>